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F9" w:rsidRDefault="00A20FF9" w:rsidP="00A20FF9">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A20FF9">
        <w:rPr>
          <w:rFonts w:ascii="Arial" w:hAnsi="Arial" w:cs="Arial"/>
          <w:sz w:val="22"/>
          <w:szCs w:val="22"/>
        </w:rPr>
        <w:t xml:space="preserve">Queensland’s stock route network is made up of roads or routes </w:t>
      </w:r>
      <w:r w:rsidR="00C47217">
        <w:rPr>
          <w:rFonts w:ascii="Arial" w:hAnsi="Arial" w:cs="Arial"/>
          <w:sz w:val="22"/>
          <w:szCs w:val="22"/>
        </w:rPr>
        <w:t xml:space="preserve">declared </w:t>
      </w:r>
      <w:r w:rsidRPr="00A20FF9">
        <w:rPr>
          <w:rFonts w:ascii="Arial" w:hAnsi="Arial" w:cs="Arial"/>
          <w:sz w:val="22"/>
          <w:szCs w:val="22"/>
        </w:rPr>
        <w:t xml:space="preserve">under the </w:t>
      </w:r>
      <w:r w:rsidRPr="00A20FF9">
        <w:rPr>
          <w:rFonts w:ascii="Arial" w:hAnsi="Arial" w:cs="Arial"/>
          <w:i/>
          <w:sz w:val="22"/>
          <w:szCs w:val="22"/>
        </w:rPr>
        <w:t>Stock Route Management Act 2002</w:t>
      </w:r>
      <w:r w:rsidRPr="00A20FF9">
        <w:rPr>
          <w:rFonts w:ascii="Arial" w:hAnsi="Arial" w:cs="Arial"/>
          <w:sz w:val="22"/>
          <w:szCs w:val="22"/>
        </w:rPr>
        <w:t xml:space="preserve"> along which stock may be moved on foot; and reserves (including camping, water, pasture and trucking reserves) dedicated under the </w:t>
      </w:r>
      <w:r w:rsidRPr="00A20FF9">
        <w:rPr>
          <w:rFonts w:ascii="Arial" w:hAnsi="Arial" w:cs="Arial"/>
          <w:i/>
          <w:sz w:val="22"/>
          <w:szCs w:val="22"/>
        </w:rPr>
        <w:t>Land Act 1994</w:t>
      </w:r>
      <w:r w:rsidRPr="00A20FF9">
        <w:rPr>
          <w:rFonts w:ascii="Arial" w:hAnsi="Arial" w:cs="Arial"/>
          <w:sz w:val="22"/>
          <w:szCs w:val="22"/>
        </w:rPr>
        <w:t xml:space="preserve"> for the purpose of travelling stock. </w:t>
      </w:r>
    </w:p>
    <w:p w:rsidR="00827AC0" w:rsidRPr="006D27DD" w:rsidRDefault="00827AC0" w:rsidP="00827AC0">
      <w:pPr>
        <w:numPr>
          <w:ilvl w:val="0"/>
          <w:numId w:val="1"/>
        </w:numPr>
        <w:tabs>
          <w:tab w:val="clear" w:pos="720"/>
          <w:tab w:val="num" w:pos="360"/>
        </w:tabs>
        <w:spacing w:before="240"/>
        <w:ind w:left="360"/>
        <w:jc w:val="both"/>
        <w:rPr>
          <w:rFonts w:ascii="Arial" w:hAnsi="Arial" w:cs="Arial"/>
          <w:sz w:val="22"/>
          <w:szCs w:val="22"/>
        </w:rPr>
      </w:pPr>
      <w:r w:rsidRPr="006D27DD">
        <w:rPr>
          <w:rFonts w:ascii="Arial" w:hAnsi="Arial" w:cs="Arial"/>
          <w:sz w:val="22"/>
          <w:szCs w:val="22"/>
        </w:rPr>
        <w:t xml:space="preserve">The </w:t>
      </w:r>
      <w:r w:rsidR="00792A6D" w:rsidRPr="006D27DD">
        <w:rPr>
          <w:rFonts w:ascii="Arial" w:hAnsi="Arial" w:cs="Arial"/>
          <w:sz w:val="22"/>
          <w:szCs w:val="22"/>
        </w:rPr>
        <w:t xml:space="preserve">stock route network </w:t>
      </w:r>
      <w:r w:rsidRPr="006D27DD">
        <w:rPr>
          <w:rFonts w:ascii="Arial" w:hAnsi="Arial" w:cs="Arial"/>
          <w:sz w:val="22"/>
          <w:szCs w:val="22"/>
        </w:rPr>
        <w:t>traverses approximately 72 000 km of Queensland and</w:t>
      </w:r>
      <w:r w:rsidR="00D56FDE" w:rsidRPr="006D27DD">
        <w:rPr>
          <w:rFonts w:ascii="Arial" w:hAnsi="Arial" w:cs="Arial"/>
          <w:sz w:val="22"/>
          <w:szCs w:val="22"/>
        </w:rPr>
        <w:t xml:space="preserve"> is also used for other purposes such as general road transport, recreation, environmental and cultural heritage management</w:t>
      </w:r>
      <w:r w:rsidRPr="006D27DD">
        <w:rPr>
          <w:rFonts w:ascii="Arial" w:hAnsi="Arial" w:cs="Arial"/>
          <w:sz w:val="22"/>
          <w:szCs w:val="22"/>
        </w:rPr>
        <w:t xml:space="preserve">. </w:t>
      </w:r>
    </w:p>
    <w:p w:rsidR="00147A32" w:rsidRDefault="00147A32" w:rsidP="00BC6952">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Stock Route </w:t>
      </w:r>
      <w:r w:rsidR="00EE7820">
        <w:rPr>
          <w:rFonts w:ascii="Arial" w:hAnsi="Arial" w:cs="Arial"/>
          <w:bCs/>
          <w:spacing w:val="-3"/>
          <w:sz w:val="22"/>
          <w:szCs w:val="22"/>
        </w:rPr>
        <w:t xml:space="preserve">Network Management </w:t>
      </w:r>
      <w:r>
        <w:rPr>
          <w:rFonts w:ascii="Arial" w:hAnsi="Arial" w:cs="Arial"/>
          <w:bCs/>
          <w:spacing w:val="-3"/>
          <w:sz w:val="22"/>
          <w:szCs w:val="22"/>
        </w:rPr>
        <w:t xml:space="preserve">Bill 2016 </w:t>
      </w:r>
      <w:r w:rsidR="00827AC0">
        <w:rPr>
          <w:rFonts w:ascii="Arial" w:hAnsi="Arial" w:cs="Arial"/>
          <w:bCs/>
          <w:spacing w:val="-3"/>
          <w:sz w:val="22"/>
          <w:szCs w:val="22"/>
        </w:rPr>
        <w:t xml:space="preserve">seeks to improve the </w:t>
      </w:r>
      <w:r w:rsidR="00A20FF9">
        <w:rPr>
          <w:rFonts w:ascii="Arial" w:hAnsi="Arial" w:cs="Arial"/>
          <w:bCs/>
          <w:spacing w:val="-3"/>
          <w:sz w:val="22"/>
          <w:szCs w:val="22"/>
        </w:rPr>
        <w:t xml:space="preserve">way the stock route network is managed </w:t>
      </w:r>
      <w:r w:rsidR="003A5832">
        <w:rPr>
          <w:rFonts w:ascii="Arial" w:hAnsi="Arial" w:cs="Arial"/>
          <w:bCs/>
          <w:spacing w:val="-3"/>
          <w:sz w:val="22"/>
          <w:szCs w:val="22"/>
        </w:rPr>
        <w:t>to ensure it remains viable for the future</w:t>
      </w:r>
      <w:r w:rsidR="00A20FF9">
        <w:rPr>
          <w:rFonts w:ascii="Arial" w:hAnsi="Arial" w:cs="Arial"/>
          <w:bCs/>
          <w:spacing w:val="-3"/>
          <w:sz w:val="22"/>
          <w:szCs w:val="22"/>
        </w:rPr>
        <w:t>.</w:t>
      </w:r>
      <w:r w:rsidR="00827AC0">
        <w:rPr>
          <w:rFonts w:ascii="Arial" w:hAnsi="Arial" w:cs="Arial"/>
          <w:bCs/>
          <w:spacing w:val="-3"/>
          <w:sz w:val="22"/>
          <w:szCs w:val="22"/>
        </w:rPr>
        <w:t xml:space="preserve"> T</w:t>
      </w:r>
      <w:r w:rsidR="00A20FF9">
        <w:rPr>
          <w:rFonts w:ascii="Arial" w:hAnsi="Arial" w:cs="Arial"/>
          <w:bCs/>
          <w:spacing w:val="-3"/>
          <w:sz w:val="22"/>
          <w:szCs w:val="22"/>
        </w:rPr>
        <w:t>o achieve this, t</w:t>
      </w:r>
      <w:r w:rsidR="00827AC0">
        <w:rPr>
          <w:rFonts w:ascii="Arial" w:hAnsi="Arial" w:cs="Arial"/>
          <w:bCs/>
          <w:spacing w:val="-3"/>
          <w:sz w:val="22"/>
          <w:szCs w:val="22"/>
        </w:rPr>
        <w:t>he Bill</w:t>
      </w:r>
      <w:r w:rsidR="00D56FDE">
        <w:rPr>
          <w:rFonts w:ascii="Arial" w:hAnsi="Arial" w:cs="Arial"/>
          <w:bCs/>
          <w:spacing w:val="-3"/>
          <w:sz w:val="22"/>
          <w:szCs w:val="22"/>
        </w:rPr>
        <w:t>:</w:t>
      </w:r>
    </w:p>
    <w:p w:rsidR="00827AC0" w:rsidRDefault="0053439C" w:rsidP="0053439C">
      <w:pPr>
        <w:numPr>
          <w:ilvl w:val="1"/>
          <w:numId w:val="4"/>
        </w:numPr>
        <w:tabs>
          <w:tab w:val="clear" w:pos="1443"/>
          <w:tab w:val="num" w:pos="851"/>
        </w:tabs>
        <w:spacing w:before="120"/>
        <w:ind w:left="851"/>
        <w:jc w:val="both"/>
        <w:rPr>
          <w:rFonts w:ascii="Arial" w:hAnsi="Arial" w:cs="Arial"/>
          <w:bCs/>
          <w:spacing w:val="-3"/>
          <w:sz w:val="22"/>
          <w:szCs w:val="22"/>
        </w:rPr>
      </w:pPr>
      <w:r>
        <w:rPr>
          <w:rFonts w:ascii="Arial" w:hAnsi="Arial" w:cs="Arial"/>
          <w:bCs/>
          <w:spacing w:val="-3"/>
          <w:sz w:val="22"/>
          <w:szCs w:val="22"/>
        </w:rPr>
        <w:t>provides a consolidated act for travel and grazing activities on the stock route network and other roads and reserves;</w:t>
      </w:r>
    </w:p>
    <w:p w:rsidR="003A5832" w:rsidRDefault="0053439C" w:rsidP="0053439C">
      <w:pPr>
        <w:numPr>
          <w:ilvl w:val="1"/>
          <w:numId w:val="4"/>
        </w:numPr>
        <w:tabs>
          <w:tab w:val="clear" w:pos="1443"/>
          <w:tab w:val="num" w:pos="851"/>
        </w:tabs>
        <w:spacing w:before="120"/>
        <w:ind w:left="851"/>
        <w:jc w:val="both"/>
        <w:rPr>
          <w:rFonts w:ascii="Arial" w:hAnsi="Arial" w:cs="Arial"/>
          <w:bCs/>
          <w:spacing w:val="-3"/>
          <w:sz w:val="22"/>
          <w:szCs w:val="22"/>
        </w:rPr>
      </w:pPr>
      <w:r>
        <w:rPr>
          <w:rFonts w:ascii="Arial" w:hAnsi="Arial" w:cs="Arial"/>
          <w:bCs/>
          <w:spacing w:val="-3"/>
          <w:sz w:val="22"/>
          <w:szCs w:val="22"/>
        </w:rPr>
        <w:t>ensures that the primary purpose of the network is for travelling stock on foot, while still allowing other uses such as grazing where it does not impact on the ability of travelling stock to use the network ;</w:t>
      </w:r>
    </w:p>
    <w:p w:rsidR="00827AC0" w:rsidRDefault="0053439C" w:rsidP="0053439C">
      <w:pPr>
        <w:numPr>
          <w:ilvl w:val="1"/>
          <w:numId w:val="4"/>
        </w:numPr>
        <w:tabs>
          <w:tab w:val="clear" w:pos="1443"/>
          <w:tab w:val="num" w:pos="851"/>
        </w:tabs>
        <w:spacing w:before="120"/>
        <w:ind w:left="851"/>
        <w:jc w:val="both"/>
        <w:rPr>
          <w:rFonts w:ascii="Arial" w:hAnsi="Arial" w:cs="Arial"/>
          <w:bCs/>
          <w:spacing w:val="-3"/>
          <w:sz w:val="22"/>
          <w:szCs w:val="22"/>
        </w:rPr>
      </w:pPr>
      <w:r>
        <w:rPr>
          <w:rFonts w:ascii="Arial" w:hAnsi="Arial" w:cs="Arial"/>
          <w:bCs/>
          <w:spacing w:val="-3"/>
          <w:sz w:val="22"/>
          <w:szCs w:val="22"/>
        </w:rPr>
        <w:t>recognises other values and uses of the network such as its natural, cultural heritage, recreation and tourism values); and</w:t>
      </w:r>
    </w:p>
    <w:p w:rsidR="00817D6C" w:rsidRDefault="0053439C" w:rsidP="0053439C">
      <w:pPr>
        <w:numPr>
          <w:ilvl w:val="1"/>
          <w:numId w:val="4"/>
        </w:numPr>
        <w:tabs>
          <w:tab w:val="clear" w:pos="1443"/>
          <w:tab w:val="num" w:pos="851"/>
        </w:tabs>
        <w:spacing w:before="120"/>
        <w:ind w:left="851"/>
        <w:jc w:val="both"/>
        <w:rPr>
          <w:rFonts w:ascii="Arial" w:hAnsi="Arial" w:cs="Arial"/>
          <w:bCs/>
          <w:spacing w:val="-3"/>
          <w:sz w:val="22"/>
          <w:szCs w:val="22"/>
        </w:rPr>
      </w:pPr>
      <w:r>
        <w:rPr>
          <w:rFonts w:ascii="Arial" w:hAnsi="Arial" w:cs="Arial"/>
          <w:bCs/>
          <w:spacing w:val="-3"/>
          <w:sz w:val="22"/>
          <w:szCs w:val="22"/>
        </w:rPr>
        <w:t xml:space="preserve">provides greater ability for local governments to administer and maintain the stock route network. </w:t>
      </w:r>
    </w:p>
    <w:p w:rsidR="00BC6952" w:rsidRPr="00CE6FBA" w:rsidRDefault="00BC6952" w:rsidP="00BC6952">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A27D7C">
        <w:rPr>
          <w:rFonts w:ascii="Arial" w:hAnsi="Arial" w:cs="Arial"/>
          <w:sz w:val="22"/>
          <w:szCs w:val="22"/>
        </w:rPr>
        <w:t xml:space="preserve">that the Stock Route </w:t>
      </w:r>
      <w:r w:rsidR="00EE7820">
        <w:rPr>
          <w:rFonts w:ascii="Arial" w:hAnsi="Arial" w:cs="Arial"/>
          <w:sz w:val="22"/>
          <w:szCs w:val="22"/>
        </w:rPr>
        <w:t xml:space="preserve">Network Management </w:t>
      </w:r>
      <w:r w:rsidR="00A27D7C">
        <w:rPr>
          <w:rFonts w:ascii="Arial" w:hAnsi="Arial" w:cs="Arial"/>
          <w:sz w:val="22"/>
          <w:szCs w:val="22"/>
        </w:rPr>
        <w:t>Bill 2016 be introduced</w:t>
      </w:r>
      <w:r w:rsidR="0053439C">
        <w:rPr>
          <w:rFonts w:ascii="Arial" w:hAnsi="Arial" w:cs="Arial"/>
          <w:sz w:val="22"/>
          <w:szCs w:val="22"/>
        </w:rPr>
        <w:t xml:space="preserve"> into the Legislative Assembly</w:t>
      </w:r>
      <w:r w:rsidR="00A27D7C">
        <w:rPr>
          <w:rFonts w:ascii="Arial" w:hAnsi="Arial" w:cs="Arial"/>
          <w:sz w:val="22"/>
          <w:szCs w:val="22"/>
        </w:rPr>
        <w:t>.</w:t>
      </w:r>
    </w:p>
    <w:p w:rsidR="00BC6952" w:rsidRPr="00C07656" w:rsidRDefault="00BC6952" w:rsidP="0053439C">
      <w:pPr>
        <w:keepNext/>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A27D7C" w:rsidRPr="0053439C" w:rsidRDefault="000772EE" w:rsidP="00BC6952">
      <w:pPr>
        <w:numPr>
          <w:ilvl w:val="0"/>
          <w:numId w:val="2"/>
        </w:numPr>
        <w:spacing w:before="120"/>
        <w:ind w:left="811"/>
        <w:jc w:val="both"/>
        <w:rPr>
          <w:rFonts w:ascii="Arial" w:hAnsi="Arial" w:cs="Arial"/>
          <w:sz w:val="22"/>
          <w:szCs w:val="22"/>
        </w:rPr>
      </w:pPr>
      <w:hyperlink r:id="rId7" w:history="1">
        <w:r w:rsidR="00A27D7C" w:rsidRPr="00860981">
          <w:rPr>
            <w:rStyle w:val="Hyperlink"/>
            <w:rFonts w:ascii="Arial" w:hAnsi="Arial" w:cs="Arial"/>
            <w:sz w:val="22"/>
            <w:szCs w:val="22"/>
          </w:rPr>
          <w:t xml:space="preserve">Stock Route </w:t>
        </w:r>
        <w:r w:rsidR="00EE7820" w:rsidRPr="00860981">
          <w:rPr>
            <w:rStyle w:val="Hyperlink"/>
            <w:rFonts w:ascii="Arial" w:hAnsi="Arial" w:cs="Arial"/>
            <w:sz w:val="22"/>
            <w:szCs w:val="22"/>
          </w:rPr>
          <w:t xml:space="preserve">Network Management </w:t>
        </w:r>
        <w:r w:rsidR="00A27D7C" w:rsidRPr="00860981">
          <w:rPr>
            <w:rStyle w:val="Hyperlink"/>
            <w:rFonts w:ascii="Arial" w:hAnsi="Arial" w:cs="Arial"/>
            <w:sz w:val="22"/>
            <w:szCs w:val="22"/>
          </w:rPr>
          <w:t>Bill 2016</w:t>
        </w:r>
      </w:hyperlink>
    </w:p>
    <w:p w:rsidR="00BC6952" w:rsidRPr="0053439C" w:rsidRDefault="000772EE" w:rsidP="00A27D7C">
      <w:pPr>
        <w:numPr>
          <w:ilvl w:val="0"/>
          <w:numId w:val="2"/>
        </w:numPr>
        <w:spacing w:before="120"/>
        <w:ind w:left="811"/>
        <w:jc w:val="both"/>
        <w:rPr>
          <w:rFonts w:ascii="Arial" w:hAnsi="Arial" w:cs="Arial"/>
          <w:sz w:val="22"/>
          <w:szCs w:val="22"/>
        </w:rPr>
      </w:pPr>
      <w:hyperlink r:id="rId8" w:history="1">
        <w:r w:rsidR="00A27D7C" w:rsidRPr="00860981">
          <w:rPr>
            <w:rStyle w:val="Hyperlink"/>
            <w:rFonts w:ascii="Arial" w:hAnsi="Arial" w:cs="Arial"/>
            <w:sz w:val="22"/>
            <w:szCs w:val="22"/>
          </w:rPr>
          <w:t>Explanatory Notes</w:t>
        </w:r>
      </w:hyperlink>
    </w:p>
    <w:sectPr w:rsidR="00BC6952" w:rsidRPr="0053439C" w:rsidSect="009A6850">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F5" w:rsidRDefault="000B1BF5" w:rsidP="00D6589B">
      <w:r>
        <w:separator/>
      </w:r>
    </w:p>
  </w:endnote>
  <w:endnote w:type="continuationSeparator" w:id="0">
    <w:p w:rsidR="000B1BF5" w:rsidRDefault="000B1BF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F5" w:rsidRDefault="000B1BF5" w:rsidP="00D6589B">
      <w:r>
        <w:separator/>
      </w:r>
    </w:p>
  </w:footnote>
  <w:footnote w:type="continuationSeparator" w:id="0">
    <w:p w:rsidR="000B1BF5" w:rsidRDefault="000B1BF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106C9F">
      <w:rPr>
        <w:rFonts w:ascii="Arial" w:hAnsi="Arial" w:cs="Arial"/>
        <w:b/>
        <w:sz w:val="22"/>
        <w:szCs w:val="22"/>
      </w:rPr>
      <w:t xml:space="preserve">October </w:t>
    </w:r>
    <w:r w:rsidR="00252027">
      <w:rPr>
        <w:rFonts w:ascii="Arial" w:hAnsi="Arial" w:cs="Arial"/>
        <w:b/>
        <w:sz w:val="22"/>
        <w:szCs w:val="22"/>
      </w:rPr>
      <w:t>201</w:t>
    </w:r>
    <w:r w:rsidR="00CF1130">
      <w:rPr>
        <w:rFonts w:ascii="Arial" w:hAnsi="Arial" w:cs="Arial"/>
        <w:b/>
        <w:sz w:val="22"/>
        <w:szCs w:val="22"/>
      </w:rPr>
      <w:t>6</w:t>
    </w:r>
  </w:p>
  <w:p w:rsidR="00950178" w:rsidRDefault="00A27D7C" w:rsidP="00D6589B">
    <w:pPr>
      <w:pStyle w:val="Header"/>
      <w:spacing w:before="120"/>
      <w:rPr>
        <w:rFonts w:ascii="Arial" w:hAnsi="Arial" w:cs="Arial"/>
        <w:b/>
        <w:sz w:val="22"/>
        <w:szCs w:val="22"/>
        <w:u w:val="single"/>
      </w:rPr>
    </w:pPr>
    <w:r>
      <w:rPr>
        <w:rFonts w:ascii="Arial" w:hAnsi="Arial" w:cs="Arial"/>
        <w:b/>
        <w:sz w:val="22"/>
        <w:szCs w:val="22"/>
        <w:u w:val="single"/>
      </w:rPr>
      <w:t xml:space="preserve">Stock Route </w:t>
    </w:r>
    <w:r w:rsidR="00EE7820">
      <w:rPr>
        <w:rFonts w:ascii="Arial" w:hAnsi="Arial" w:cs="Arial"/>
        <w:b/>
        <w:sz w:val="22"/>
        <w:szCs w:val="22"/>
        <w:u w:val="single"/>
      </w:rPr>
      <w:t>Network Management</w:t>
    </w:r>
    <w:r>
      <w:rPr>
        <w:rFonts w:ascii="Arial" w:hAnsi="Arial" w:cs="Arial"/>
        <w:b/>
        <w:sz w:val="22"/>
        <w:szCs w:val="22"/>
        <w:u w:val="single"/>
      </w:rPr>
      <w:t xml:space="preserve"> Bill 2016</w:t>
    </w:r>
  </w:p>
  <w:p w:rsidR="00950178" w:rsidRDefault="00252027"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State Development and </w:t>
    </w:r>
    <w:r w:rsidR="00950178">
      <w:rPr>
        <w:rFonts w:ascii="Arial" w:hAnsi="Arial" w:cs="Arial"/>
        <w:b/>
        <w:sz w:val="22"/>
        <w:szCs w:val="22"/>
        <w:u w:val="single"/>
      </w:rPr>
      <w:t>Minister</w:t>
    </w:r>
    <w:r w:rsidR="00791A9C">
      <w:rPr>
        <w:rFonts w:ascii="Arial" w:hAnsi="Arial" w:cs="Arial"/>
        <w:b/>
        <w:sz w:val="22"/>
        <w:szCs w:val="22"/>
        <w:u w:val="single"/>
      </w:rPr>
      <w:t xml:space="preserve"> for Natural Resources and Mines</w:t>
    </w:r>
  </w:p>
  <w:p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A43AC"/>
    <w:multiLevelType w:val="hybridMultilevel"/>
    <w:tmpl w:val="A2FAC064"/>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5BE4382"/>
    <w:multiLevelType w:val="hybridMultilevel"/>
    <w:tmpl w:val="52560860"/>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6167AD5"/>
    <w:multiLevelType w:val="hybridMultilevel"/>
    <w:tmpl w:val="0AE8B9A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7C"/>
    <w:rsid w:val="000430DD"/>
    <w:rsid w:val="00047EF4"/>
    <w:rsid w:val="000737BF"/>
    <w:rsid w:val="000772EE"/>
    <w:rsid w:val="00080F8F"/>
    <w:rsid w:val="000B1BF5"/>
    <w:rsid w:val="00106C9F"/>
    <w:rsid w:val="001328AB"/>
    <w:rsid w:val="00140936"/>
    <w:rsid w:val="00147A32"/>
    <w:rsid w:val="001B06AC"/>
    <w:rsid w:val="001B72DE"/>
    <w:rsid w:val="001E209B"/>
    <w:rsid w:val="001F2BFA"/>
    <w:rsid w:val="0021344B"/>
    <w:rsid w:val="00235547"/>
    <w:rsid w:val="00252027"/>
    <w:rsid w:val="00331B2C"/>
    <w:rsid w:val="003A307D"/>
    <w:rsid w:val="003A5832"/>
    <w:rsid w:val="003B25E8"/>
    <w:rsid w:val="003B5871"/>
    <w:rsid w:val="00414AD5"/>
    <w:rsid w:val="004E3AE1"/>
    <w:rsid w:val="004F40DE"/>
    <w:rsid w:val="00501C66"/>
    <w:rsid w:val="00506D9D"/>
    <w:rsid w:val="0053439C"/>
    <w:rsid w:val="00547C5F"/>
    <w:rsid w:val="00592AEC"/>
    <w:rsid w:val="00637E6A"/>
    <w:rsid w:val="006D27DD"/>
    <w:rsid w:val="00732E22"/>
    <w:rsid w:val="00740EF5"/>
    <w:rsid w:val="00780163"/>
    <w:rsid w:val="00791A9C"/>
    <w:rsid w:val="00792A6D"/>
    <w:rsid w:val="00817D6C"/>
    <w:rsid w:val="00827AC0"/>
    <w:rsid w:val="00860981"/>
    <w:rsid w:val="008A4523"/>
    <w:rsid w:val="008B26ED"/>
    <w:rsid w:val="008F44CD"/>
    <w:rsid w:val="00900514"/>
    <w:rsid w:val="00950178"/>
    <w:rsid w:val="009A6850"/>
    <w:rsid w:val="00A12AB1"/>
    <w:rsid w:val="00A20FF9"/>
    <w:rsid w:val="00A27D7C"/>
    <w:rsid w:val="00A527A5"/>
    <w:rsid w:val="00AB76C4"/>
    <w:rsid w:val="00AC6A69"/>
    <w:rsid w:val="00AD7D4D"/>
    <w:rsid w:val="00B05AC5"/>
    <w:rsid w:val="00BC6952"/>
    <w:rsid w:val="00C07656"/>
    <w:rsid w:val="00C47217"/>
    <w:rsid w:val="00C55FF6"/>
    <w:rsid w:val="00C84635"/>
    <w:rsid w:val="00CD29FE"/>
    <w:rsid w:val="00CE6FBA"/>
    <w:rsid w:val="00CF0D8A"/>
    <w:rsid w:val="00CF1130"/>
    <w:rsid w:val="00D23068"/>
    <w:rsid w:val="00D56FDE"/>
    <w:rsid w:val="00D6589B"/>
    <w:rsid w:val="00D75134"/>
    <w:rsid w:val="00D82497"/>
    <w:rsid w:val="00DA7D3B"/>
    <w:rsid w:val="00DB6FE7"/>
    <w:rsid w:val="00DC7937"/>
    <w:rsid w:val="00DE61EC"/>
    <w:rsid w:val="00E06C2E"/>
    <w:rsid w:val="00EB03D8"/>
    <w:rsid w:val="00EE7820"/>
    <w:rsid w:val="00F00421"/>
    <w:rsid w:val="00F1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semiHidden/>
    <w:unhideWhenUsed/>
    <w:rsid w:val="00A27D7C"/>
    <w:rPr>
      <w:sz w:val="16"/>
      <w:szCs w:val="16"/>
    </w:rPr>
  </w:style>
  <w:style w:type="paragraph" w:styleId="CommentText">
    <w:name w:val="annotation text"/>
    <w:basedOn w:val="Normal"/>
    <w:link w:val="CommentTextChar"/>
    <w:semiHidden/>
    <w:unhideWhenUsed/>
    <w:rsid w:val="00A27D7C"/>
    <w:rPr>
      <w:sz w:val="20"/>
    </w:rPr>
  </w:style>
  <w:style w:type="character" w:customStyle="1" w:styleId="CommentTextChar">
    <w:name w:val="Comment Text Char"/>
    <w:link w:val="CommentText"/>
    <w:semiHidden/>
    <w:rsid w:val="00A27D7C"/>
    <w:rPr>
      <w:rFonts w:ascii="Times New Roman" w:hAnsi="Times New Roman"/>
      <w:color w:val="000000"/>
    </w:rPr>
  </w:style>
  <w:style w:type="paragraph" w:styleId="CommentSubject">
    <w:name w:val="annotation subject"/>
    <w:basedOn w:val="CommentText"/>
    <w:next w:val="CommentText"/>
    <w:link w:val="CommentSubjectChar"/>
    <w:semiHidden/>
    <w:unhideWhenUsed/>
    <w:rsid w:val="00A27D7C"/>
    <w:rPr>
      <w:b/>
      <w:bCs/>
    </w:rPr>
  </w:style>
  <w:style w:type="character" w:customStyle="1" w:styleId="CommentSubjectChar">
    <w:name w:val="Comment Subject Char"/>
    <w:link w:val="CommentSubject"/>
    <w:semiHidden/>
    <w:rsid w:val="00A27D7C"/>
    <w:rPr>
      <w:rFonts w:ascii="Times New Roman" w:hAnsi="Times New Roman"/>
      <w:b/>
      <w:bCs/>
      <w:color w:val="000000"/>
    </w:rPr>
  </w:style>
  <w:style w:type="character" w:styleId="Hyperlink">
    <w:name w:val="Hyperlink"/>
    <w:unhideWhenUsed/>
    <w:rsid w:val="00235547"/>
    <w:rPr>
      <w:color w:val="0000FF"/>
      <w:u w:val="single"/>
    </w:rPr>
  </w:style>
  <w:style w:type="character" w:styleId="FollowedHyperlink">
    <w:name w:val="FollowedHyperlink"/>
    <w:semiHidden/>
    <w:unhideWhenUsed/>
    <w:rsid w:val="002355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1200</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CharactersWithSpaces>
  <SharedDoc>false</SharedDoc>
  <HyperlinkBase>https://www.cabinet.qld.gov.au/documents/2016/Oct/StockBill/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2016-12-12T23:15:00Z</cp:lastPrinted>
  <dcterms:created xsi:type="dcterms:W3CDTF">2017-10-25T01:52:00Z</dcterms:created>
  <dcterms:modified xsi:type="dcterms:W3CDTF">2018-03-06T01:41:00Z</dcterms:modified>
  <cp:category>Primary_Industries,Land,Heritage,Local_Government,Legislation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